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9A" w:rsidRPr="00E70F61" w:rsidRDefault="00785B9A" w:rsidP="00785B9A">
      <w:pPr>
        <w:pStyle w:val="Heading6"/>
        <w:pBdr>
          <w:bottom w:val="single" w:sz="6" w:space="1" w:color="auto"/>
        </w:pBd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Dr. P. SHOBHA</w:t>
      </w:r>
    </w:p>
    <w:p w:rsidR="00785B9A" w:rsidRPr="00E70F61" w:rsidRDefault="00785B9A" w:rsidP="00785B9A">
      <w:pPr>
        <w:pStyle w:val="Heading6"/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0F61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M.A., RGNF Scholar, </w:t>
      </w:r>
      <w:proofErr w:type="spellStart"/>
      <w:r w:rsidRPr="00E70F61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Ph.D</w:t>
      </w:r>
      <w:proofErr w:type="spellEnd"/>
    </w:p>
    <w:p w:rsidR="00785B9A" w:rsidRPr="00485060" w:rsidRDefault="00785B9A" w:rsidP="00785B9A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apartment flat no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:10</w:t>
      </w:r>
      <w:proofErr w:type="gramEnd"/>
    </w:p>
    <w:p w:rsidR="00785B9A" w:rsidRPr="00485060" w:rsidRDefault="00785B9A" w:rsidP="00785B9A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2-2-56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/6,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Ramanthapur</w:t>
      </w:r>
      <w:proofErr w:type="spellEnd"/>
    </w:p>
    <w:p w:rsidR="00785B9A" w:rsidRPr="00485060" w:rsidRDefault="00785B9A" w:rsidP="00785B9A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HYDERABAD</w:t>
      </w:r>
    </w:p>
    <w:p w:rsidR="00785B9A" w:rsidRPr="00E70F61" w:rsidRDefault="00785B9A" w:rsidP="00785B9A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Mobile: 9505808988</w:t>
      </w:r>
    </w:p>
    <w:p w:rsidR="00785B9A" w:rsidRPr="00485060" w:rsidRDefault="00785B9A" w:rsidP="00785B9A">
      <w:pPr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Pr="004850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shobhakasturip@gmail.com</w:t>
        </w:r>
      </w:hyperlink>
    </w:p>
    <w:p w:rsidR="00785B9A" w:rsidRPr="00485060" w:rsidRDefault="00785B9A" w:rsidP="00785B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PRESENT EMPLOYMENT</w:t>
      </w:r>
    </w:p>
    <w:p w:rsidR="00785B9A" w:rsidRPr="00485060" w:rsidRDefault="00785B9A" w:rsidP="00785B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B9A" w:rsidRPr="00485060" w:rsidRDefault="00785B9A" w:rsidP="00785B9A">
      <w:pPr>
        <w:pStyle w:val="0-Bodytext"/>
        <w:numPr>
          <w:ilvl w:val="0"/>
          <w:numId w:val="2"/>
        </w:numPr>
        <w:tabs>
          <w:tab w:val="clear" w:pos="2160"/>
          <w:tab w:val="left" w:pos="2331"/>
        </w:tabs>
        <w:spacing w:line="300" w:lineRule="atLeast"/>
        <w:rPr>
          <w:rFonts w:ascii="Times New Roman" w:eastAsia="MS Mincho" w:hAnsi="Times New Roman"/>
          <w:sz w:val="24"/>
          <w:szCs w:val="24"/>
        </w:rPr>
      </w:pPr>
      <w:r w:rsidRPr="00485060">
        <w:rPr>
          <w:rFonts w:ascii="Times New Roman" w:eastAsia="MS Mincho" w:hAnsi="Times New Roman"/>
          <w:sz w:val="24"/>
          <w:szCs w:val="24"/>
        </w:rPr>
        <w:t xml:space="preserve">University College for Women, </w:t>
      </w:r>
      <w:proofErr w:type="spellStart"/>
      <w:r w:rsidRPr="00485060">
        <w:rPr>
          <w:rFonts w:ascii="Times New Roman" w:eastAsia="MS Mincho" w:hAnsi="Times New Roman"/>
          <w:sz w:val="24"/>
          <w:szCs w:val="24"/>
        </w:rPr>
        <w:t>Koti</w:t>
      </w:r>
      <w:proofErr w:type="spellEnd"/>
      <w:r w:rsidRPr="00485060">
        <w:rPr>
          <w:rFonts w:ascii="Times New Roman" w:eastAsia="MS Mincho" w:hAnsi="Times New Roman"/>
          <w:sz w:val="24"/>
          <w:szCs w:val="24"/>
        </w:rPr>
        <w:t>, Hyderabad. (Since February 2018)</w:t>
      </w:r>
    </w:p>
    <w:p w:rsidR="00785B9A" w:rsidRPr="00485060" w:rsidRDefault="00785B9A" w:rsidP="00785B9A">
      <w:pPr>
        <w:rPr>
          <w:rFonts w:ascii="Times New Roman" w:eastAsia="MS Mincho" w:hAnsi="Times New Roman" w:cs="Times New Roman"/>
          <w:sz w:val="24"/>
          <w:szCs w:val="24"/>
        </w:rPr>
      </w:pPr>
    </w:p>
    <w:p w:rsidR="00785B9A" w:rsidRPr="00485060" w:rsidRDefault="00785B9A" w:rsidP="00785B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PREVIOUS TEACHING EXPERIENCE</w:t>
      </w:r>
    </w:p>
    <w:p w:rsidR="00785B9A" w:rsidRPr="00485060" w:rsidRDefault="00785B9A" w:rsidP="00785B9A">
      <w:pPr>
        <w:pStyle w:val="NoSpacing"/>
        <w:numPr>
          <w:ilvl w:val="0"/>
          <w:numId w:val="3"/>
        </w:numPr>
        <w:rPr>
          <w:b/>
        </w:rPr>
      </w:pPr>
      <w:r w:rsidRPr="00485060">
        <w:t xml:space="preserve">Lecturer in </w:t>
      </w:r>
      <w:proofErr w:type="spellStart"/>
      <w:r w:rsidRPr="00485060">
        <w:t>Sahayadri</w:t>
      </w:r>
      <w:proofErr w:type="spellEnd"/>
      <w:r w:rsidRPr="00485060">
        <w:t xml:space="preserve"> Degree College, Shimoga.2006-2008</w:t>
      </w:r>
    </w:p>
    <w:p w:rsidR="00785B9A" w:rsidRPr="00485060" w:rsidRDefault="00785B9A" w:rsidP="00785B9A">
      <w:pPr>
        <w:pStyle w:val="NoSpacing"/>
        <w:numPr>
          <w:ilvl w:val="0"/>
          <w:numId w:val="3"/>
        </w:numPr>
        <w:rPr>
          <w:b/>
        </w:rPr>
      </w:pPr>
      <w:r w:rsidRPr="00485060">
        <w:t xml:space="preserve">Lecturer in </w:t>
      </w:r>
      <w:proofErr w:type="spellStart"/>
      <w:r w:rsidRPr="00485060">
        <w:t>Bijapur</w:t>
      </w:r>
      <w:proofErr w:type="spellEnd"/>
      <w:r w:rsidRPr="00485060">
        <w:t xml:space="preserve"> Women’s University. (PG Classes)2010-2011</w:t>
      </w:r>
    </w:p>
    <w:p w:rsidR="00785B9A" w:rsidRPr="00485060" w:rsidRDefault="00785B9A" w:rsidP="00785B9A">
      <w:pPr>
        <w:pStyle w:val="NoSpacing"/>
        <w:numPr>
          <w:ilvl w:val="0"/>
          <w:numId w:val="3"/>
        </w:numPr>
        <w:rPr>
          <w:b/>
        </w:rPr>
      </w:pPr>
      <w:r w:rsidRPr="00485060">
        <w:t xml:space="preserve">Lecturer in </w:t>
      </w:r>
      <w:proofErr w:type="spellStart"/>
      <w:r w:rsidRPr="00485060">
        <w:t>Haindavi</w:t>
      </w:r>
      <w:proofErr w:type="spellEnd"/>
      <w:r w:rsidRPr="00485060">
        <w:t xml:space="preserve"> Degree College. 2012-13</w:t>
      </w:r>
    </w:p>
    <w:p w:rsidR="00785B9A" w:rsidRPr="00485060" w:rsidRDefault="00785B9A" w:rsidP="00785B9A">
      <w:pPr>
        <w:pStyle w:val="NoSpacing"/>
        <w:numPr>
          <w:ilvl w:val="0"/>
          <w:numId w:val="3"/>
        </w:numPr>
        <w:rPr>
          <w:b/>
        </w:rPr>
      </w:pPr>
      <w:r w:rsidRPr="00485060">
        <w:t>Lecturer in Master Minds College, Siddipet.2008-2010</w:t>
      </w:r>
    </w:p>
    <w:p w:rsidR="00785B9A" w:rsidRPr="00485060" w:rsidRDefault="00785B9A" w:rsidP="00785B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Lecturer in the Dept. of English at OUCW,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Koti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Hyderabad. 2018 </w:t>
      </w:r>
    </w:p>
    <w:p w:rsidR="00785B9A" w:rsidRPr="00485060" w:rsidRDefault="00785B9A" w:rsidP="00785B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B9A" w:rsidRPr="00485060" w:rsidRDefault="00785B9A" w:rsidP="00785B9A">
      <w:pPr>
        <w:pStyle w:val="NoSpacing"/>
        <w:numPr>
          <w:ilvl w:val="0"/>
          <w:numId w:val="4"/>
        </w:numPr>
        <w:rPr>
          <w:rFonts w:eastAsia="Calibri"/>
          <w:lang w:val="en-IN"/>
        </w:rPr>
      </w:pPr>
      <w:r w:rsidRPr="00485060">
        <w:t xml:space="preserve">Integrating India through Education towards Better Future: Iconic </w:t>
      </w:r>
      <w:proofErr w:type="spellStart"/>
      <w:r w:rsidRPr="00485060">
        <w:t>Kalam</w:t>
      </w:r>
      <w:proofErr w:type="spellEnd"/>
      <w:r w:rsidRPr="00485060">
        <w:t xml:space="preserve">, An Anthology of Thoughts and Practices, ed. </w:t>
      </w:r>
      <w:proofErr w:type="spellStart"/>
      <w:r w:rsidRPr="00485060">
        <w:t>byMs</w:t>
      </w:r>
      <w:proofErr w:type="spellEnd"/>
      <w:r w:rsidRPr="00485060">
        <w:t xml:space="preserve"> </w:t>
      </w:r>
      <w:proofErr w:type="spellStart"/>
      <w:r w:rsidRPr="00485060">
        <w:t>Siddiqui</w:t>
      </w:r>
      <w:proofErr w:type="spellEnd"/>
      <w:r w:rsidRPr="00485060">
        <w:t xml:space="preserve"> &amp; </w:t>
      </w:r>
      <w:proofErr w:type="spellStart"/>
      <w:r w:rsidRPr="00485060">
        <w:t>Subhankar</w:t>
      </w:r>
      <w:proofErr w:type="spellEnd"/>
      <w:r w:rsidRPr="00485060">
        <w:t xml:space="preserve"> </w:t>
      </w:r>
      <w:proofErr w:type="spellStart"/>
      <w:r w:rsidRPr="00485060">
        <w:t>Ghosh</w:t>
      </w:r>
      <w:proofErr w:type="spellEnd"/>
      <w:r w:rsidRPr="00485060">
        <w:t xml:space="preserve">. </w:t>
      </w:r>
      <w:r w:rsidRPr="00485060">
        <w:rPr>
          <w:i/>
        </w:rPr>
        <w:t>New Delhi</w:t>
      </w:r>
      <w:r w:rsidRPr="00485060">
        <w:t xml:space="preserve">. </w:t>
      </w:r>
      <w:r w:rsidRPr="00485060">
        <w:rPr>
          <w:b/>
        </w:rPr>
        <w:t>2016</w:t>
      </w:r>
      <w:r w:rsidRPr="00485060">
        <w:t>, pp. 44-53.</w:t>
      </w:r>
    </w:p>
    <w:p w:rsidR="00785B9A" w:rsidRPr="00485060" w:rsidRDefault="00785B9A" w:rsidP="00785B9A">
      <w:pPr>
        <w:pStyle w:val="NoSpacing"/>
        <w:numPr>
          <w:ilvl w:val="0"/>
          <w:numId w:val="4"/>
        </w:numPr>
        <w:rPr>
          <w:rFonts w:eastAsia="Calibri"/>
          <w:lang w:val="en-IN"/>
        </w:rPr>
      </w:pPr>
      <w:r w:rsidRPr="00485060">
        <w:t xml:space="preserve">African American experience in Edward </w:t>
      </w:r>
      <w:proofErr w:type="spellStart"/>
      <w:r w:rsidRPr="00485060">
        <w:t>P.Jones</w:t>
      </w:r>
      <w:proofErr w:type="spellEnd"/>
      <w:r w:rsidRPr="00485060">
        <w:t xml:space="preserve"> and Paul Beatty’s selected novels: International Journal of Academic Research and Development, </w:t>
      </w:r>
      <w:r w:rsidRPr="00485060">
        <w:rPr>
          <w:i/>
        </w:rPr>
        <w:t>Pub. By Gupta</w:t>
      </w:r>
      <w:r w:rsidRPr="00485060">
        <w:t xml:space="preserve">. </w:t>
      </w:r>
      <w:r w:rsidRPr="00485060">
        <w:rPr>
          <w:b/>
        </w:rPr>
        <w:t>2018,</w:t>
      </w:r>
      <w:r w:rsidRPr="00485060">
        <w:t xml:space="preserve"> pp.681-684. </w:t>
      </w:r>
    </w:p>
    <w:p w:rsidR="00785B9A" w:rsidRPr="00485060" w:rsidRDefault="00785B9A" w:rsidP="00785B9A">
      <w:pPr>
        <w:pStyle w:val="NoSpacing"/>
        <w:numPr>
          <w:ilvl w:val="0"/>
          <w:numId w:val="4"/>
        </w:numPr>
        <w:rPr>
          <w:rFonts w:eastAsia="Calibri"/>
          <w:lang w:val="en-IN"/>
        </w:rPr>
      </w:pPr>
      <w:r w:rsidRPr="00485060">
        <w:t xml:space="preserve">New and Innovative Teaching Learning Technologies and Educational Reforms in The Classroom: Effective use of ICT for Effective Teaching and Learning, </w:t>
      </w:r>
      <w:proofErr w:type="gramStart"/>
      <w:r w:rsidRPr="00485060">
        <w:t>ed</w:t>
      </w:r>
      <w:proofErr w:type="gramEnd"/>
      <w:r w:rsidRPr="00485060">
        <w:t xml:space="preserve">. By Prof. A. Ramakrishna. </w:t>
      </w:r>
      <w:r w:rsidRPr="00485060">
        <w:rPr>
          <w:i/>
        </w:rPr>
        <w:t xml:space="preserve">Pub: </w:t>
      </w:r>
      <w:proofErr w:type="spellStart"/>
      <w:r w:rsidRPr="00485060">
        <w:rPr>
          <w:i/>
        </w:rPr>
        <w:t>Pragma</w:t>
      </w:r>
      <w:proofErr w:type="spellEnd"/>
      <w:r w:rsidRPr="00485060">
        <w:t xml:space="preserve">. </w:t>
      </w:r>
      <w:r w:rsidRPr="00485060">
        <w:rPr>
          <w:b/>
        </w:rPr>
        <w:t>2016,</w:t>
      </w:r>
      <w:r w:rsidRPr="00485060">
        <w:t xml:space="preserve"> pp.241-244.</w:t>
      </w:r>
    </w:p>
    <w:p w:rsidR="00785B9A" w:rsidRPr="00485060" w:rsidRDefault="00785B9A" w:rsidP="00785B9A">
      <w:pPr>
        <w:pStyle w:val="NoSpacing"/>
        <w:numPr>
          <w:ilvl w:val="0"/>
          <w:numId w:val="4"/>
        </w:numPr>
        <w:rPr>
          <w:rFonts w:eastAsia="Calibri"/>
          <w:lang w:val="en-IN"/>
        </w:rPr>
      </w:pPr>
      <w:r w:rsidRPr="00485060">
        <w:rPr>
          <w:rFonts w:eastAsia="Calibri"/>
          <w:lang w:val="en-IN"/>
        </w:rPr>
        <w:t xml:space="preserve">Preparing teachers for Inclusive Education: Emerging Issues in Teacher Education, ed. Prof </w:t>
      </w:r>
      <w:proofErr w:type="spellStart"/>
      <w:r w:rsidRPr="00485060">
        <w:rPr>
          <w:rFonts w:eastAsia="Calibri"/>
          <w:lang w:val="en-IN"/>
        </w:rPr>
        <w:t>Sudheer</w:t>
      </w:r>
      <w:proofErr w:type="spellEnd"/>
      <w:r w:rsidRPr="00485060">
        <w:rPr>
          <w:rFonts w:eastAsia="Calibri"/>
          <w:lang w:val="en-IN"/>
        </w:rPr>
        <w:t xml:space="preserve"> Reddy, Dr. K. Murthy, Dr. Shankar, Dr. </w:t>
      </w:r>
      <w:proofErr w:type="spellStart"/>
      <w:r w:rsidRPr="00485060">
        <w:rPr>
          <w:rFonts w:eastAsia="Calibri"/>
          <w:lang w:val="en-IN"/>
        </w:rPr>
        <w:t>Madhukar</w:t>
      </w:r>
      <w:proofErr w:type="spellEnd"/>
      <w:r w:rsidRPr="00485060">
        <w:rPr>
          <w:rFonts w:eastAsia="Calibri"/>
          <w:lang w:val="en-IN"/>
        </w:rPr>
        <w:t xml:space="preserve">, </w:t>
      </w:r>
      <w:r w:rsidRPr="00485060">
        <w:rPr>
          <w:rFonts w:eastAsia="Calibri"/>
          <w:b/>
          <w:lang w:val="en-IN"/>
        </w:rPr>
        <w:t>2015</w:t>
      </w:r>
      <w:r w:rsidRPr="00485060">
        <w:rPr>
          <w:rFonts w:eastAsia="Calibri"/>
          <w:lang w:val="en-IN"/>
        </w:rPr>
        <w:t>, pp.10-13.</w:t>
      </w:r>
    </w:p>
    <w:p w:rsidR="00785B9A" w:rsidRPr="00485060" w:rsidRDefault="00785B9A" w:rsidP="00785B9A">
      <w:pPr>
        <w:pStyle w:val="NoSpacing"/>
        <w:numPr>
          <w:ilvl w:val="0"/>
          <w:numId w:val="4"/>
        </w:numPr>
        <w:rPr>
          <w:rFonts w:eastAsia="Calibri"/>
          <w:lang w:val="en-IN"/>
        </w:rPr>
      </w:pPr>
      <w:r w:rsidRPr="00485060">
        <w:rPr>
          <w:rFonts w:eastAsia="Calibri"/>
          <w:lang w:val="en-IN"/>
        </w:rPr>
        <w:t xml:space="preserve">Racial Impact in Easy Rawlins series by Walter Mosley: Virtuoso Bi-Annual Journal of Language and Literature in English, </w:t>
      </w:r>
      <w:proofErr w:type="gramStart"/>
      <w:r w:rsidRPr="00485060">
        <w:rPr>
          <w:rFonts w:eastAsia="Calibri"/>
          <w:lang w:val="en-IN"/>
        </w:rPr>
        <w:t>ed</w:t>
      </w:r>
      <w:proofErr w:type="gramEnd"/>
      <w:r w:rsidRPr="00485060">
        <w:rPr>
          <w:rFonts w:eastAsia="Calibri"/>
          <w:lang w:val="en-IN"/>
        </w:rPr>
        <w:t xml:space="preserve">. By T. </w:t>
      </w:r>
      <w:proofErr w:type="spellStart"/>
      <w:r w:rsidRPr="00485060">
        <w:rPr>
          <w:rFonts w:eastAsia="Calibri"/>
          <w:lang w:val="en-IN"/>
        </w:rPr>
        <w:t>Sai</w:t>
      </w:r>
      <w:proofErr w:type="spellEnd"/>
      <w:r w:rsidRPr="00485060">
        <w:rPr>
          <w:rFonts w:eastAsia="Calibri"/>
          <w:lang w:val="en-IN"/>
        </w:rPr>
        <w:t xml:space="preserve"> Chandra </w:t>
      </w:r>
      <w:proofErr w:type="spellStart"/>
      <w:r w:rsidRPr="00485060">
        <w:rPr>
          <w:rFonts w:eastAsia="Calibri"/>
          <w:lang w:val="en-IN"/>
        </w:rPr>
        <w:t>Mouli</w:t>
      </w:r>
      <w:proofErr w:type="spellEnd"/>
      <w:r w:rsidRPr="00485060">
        <w:rPr>
          <w:rFonts w:eastAsia="Calibri"/>
          <w:lang w:val="en-IN"/>
        </w:rPr>
        <w:t xml:space="preserve">. </w:t>
      </w:r>
      <w:proofErr w:type="spellStart"/>
      <w:r w:rsidRPr="00485060">
        <w:rPr>
          <w:rFonts w:eastAsia="Calibri"/>
          <w:lang w:val="en-IN"/>
        </w:rPr>
        <w:t>U.G.C.Approved</w:t>
      </w:r>
      <w:proofErr w:type="spellEnd"/>
      <w:r w:rsidRPr="00485060">
        <w:rPr>
          <w:rFonts w:eastAsia="Calibri"/>
          <w:lang w:val="en-IN"/>
        </w:rPr>
        <w:t xml:space="preserve"> Journal – No.48896. </w:t>
      </w:r>
      <w:r w:rsidRPr="00485060">
        <w:rPr>
          <w:rFonts w:eastAsia="Calibri"/>
          <w:b/>
          <w:lang w:val="en-IN"/>
        </w:rPr>
        <w:t>2018</w:t>
      </w:r>
      <w:r w:rsidRPr="00485060">
        <w:rPr>
          <w:rFonts w:eastAsia="Calibri"/>
          <w:lang w:val="en-IN"/>
        </w:rPr>
        <w:t>, pp.22-25.</w:t>
      </w:r>
    </w:p>
    <w:p w:rsidR="00785B9A" w:rsidRPr="00E70F61" w:rsidRDefault="00785B9A" w:rsidP="00785B9A">
      <w:pPr>
        <w:pStyle w:val="NoSpacing"/>
        <w:numPr>
          <w:ilvl w:val="0"/>
          <w:numId w:val="4"/>
        </w:numPr>
        <w:rPr>
          <w:rFonts w:eastAsia="Calibri"/>
          <w:lang w:val="en-IN"/>
        </w:rPr>
      </w:pPr>
      <w:r w:rsidRPr="00485060">
        <w:rPr>
          <w:rFonts w:eastAsia="Calibri"/>
          <w:lang w:val="en-IN"/>
        </w:rPr>
        <w:t xml:space="preserve">Native American Struggle: A Study of James Welch’s </w:t>
      </w:r>
      <w:proofErr w:type="gramStart"/>
      <w:r w:rsidRPr="00485060">
        <w:rPr>
          <w:rFonts w:eastAsia="Calibri"/>
          <w:lang w:val="en-IN"/>
        </w:rPr>
        <w:t>Winter</w:t>
      </w:r>
      <w:proofErr w:type="gramEnd"/>
      <w:r w:rsidRPr="00485060">
        <w:rPr>
          <w:rFonts w:eastAsia="Calibri"/>
          <w:lang w:val="en-IN"/>
        </w:rPr>
        <w:t xml:space="preserve"> in the Blood and Sherman </w:t>
      </w:r>
      <w:proofErr w:type="spellStart"/>
      <w:r w:rsidRPr="00485060">
        <w:rPr>
          <w:rFonts w:eastAsia="Calibri"/>
          <w:lang w:val="en-IN"/>
        </w:rPr>
        <w:t>Alexie’s</w:t>
      </w:r>
      <w:proofErr w:type="spellEnd"/>
      <w:r w:rsidRPr="00485060">
        <w:rPr>
          <w:rFonts w:eastAsia="Calibri"/>
          <w:lang w:val="en-IN"/>
        </w:rPr>
        <w:t xml:space="preserve"> Reservation Blues. Pp.97-102. ISBN 978-81-943009-5-3.2020.</w:t>
      </w: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PRESENTATIONS</w:t>
      </w:r>
    </w:p>
    <w:p w:rsidR="00785B9A" w:rsidRPr="00485060" w:rsidRDefault="00785B9A" w:rsidP="00785B9A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85B9A" w:rsidRPr="00485060" w:rsidRDefault="00785B9A" w:rsidP="00785B9A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Presented a paper entitled ‘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Comparative Literature’ </w:t>
      </w:r>
      <w:r w:rsidRPr="00485060">
        <w:rPr>
          <w:rFonts w:ascii="Times New Roman" w:hAnsi="Times New Roman" w:cs="Times New Roman"/>
          <w:sz w:val="24"/>
          <w:szCs w:val="24"/>
        </w:rPr>
        <w:t xml:space="preserve">at OUCIP,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 held by ISCS, Indian Society for Commonwealth Studies on a Three-Day International Conference on Commonwealth Literature 26-28 December 2015.</w:t>
      </w:r>
    </w:p>
    <w:p w:rsidR="00785B9A" w:rsidRPr="00485060" w:rsidRDefault="00785B9A" w:rsidP="00785B9A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‘Preparing teachers for Inclusive Education’ </w:t>
      </w:r>
      <w:r w:rsidRPr="00485060">
        <w:rPr>
          <w:rFonts w:ascii="Times New Roman" w:hAnsi="Times New Roman" w:cs="Times New Roman"/>
          <w:sz w:val="24"/>
          <w:szCs w:val="24"/>
        </w:rPr>
        <w:t xml:space="preserve">held at Department of Education.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 Teacher Education: Issues, Concerns and Challenges on a Two-Day National Seminar on 24-25October 2015.</w:t>
      </w:r>
    </w:p>
    <w:p w:rsidR="00785B9A" w:rsidRPr="00485060" w:rsidRDefault="00785B9A" w:rsidP="00785B9A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‘New and Innovative Teaching Learning Technologies and Educational Reforms in the Classroom’ </w:t>
      </w:r>
      <w:r w:rsidRPr="00485060">
        <w:rPr>
          <w:rFonts w:ascii="Times New Roman" w:hAnsi="Times New Roman" w:cs="Times New Roman"/>
          <w:sz w:val="24"/>
          <w:szCs w:val="24"/>
        </w:rPr>
        <w:t xml:space="preserve">held at Department of Education,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University. Two-Day International Conference on Developing Thinking and Learning with ICT: Changing Education for future needs 29-30 May 2016.</w:t>
      </w:r>
    </w:p>
    <w:p w:rsidR="00785B9A" w:rsidRPr="00485060" w:rsidRDefault="00785B9A" w:rsidP="00785B9A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‘Native American Struggle: A Study of James Welch’s Winter in the Blood and Sherman </w:t>
      </w:r>
      <w:proofErr w:type="spellStart"/>
      <w:r w:rsidRPr="00485060">
        <w:rPr>
          <w:rFonts w:ascii="Times New Roman" w:hAnsi="Times New Roman" w:cs="Times New Roman"/>
          <w:b/>
          <w:bCs/>
          <w:sz w:val="24"/>
          <w:szCs w:val="24"/>
        </w:rPr>
        <w:t>Alexie’s</w:t>
      </w:r>
      <w:proofErr w:type="spellEnd"/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 Reservation Blues’ </w:t>
      </w:r>
      <w:r w:rsidRPr="00485060">
        <w:rPr>
          <w:rFonts w:ascii="Times New Roman" w:hAnsi="Times New Roman" w:cs="Times New Roman"/>
          <w:sz w:val="24"/>
          <w:szCs w:val="24"/>
        </w:rPr>
        <w:t xml:space="preserve">held at OUCIP,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 Voices Unheard: Indigenous and Tribal Literature in English and English Translation on a Three-Day International Conference 22-24 March 2019.</w:t>
      </w:r>
    </w:p>
    <w:p w:rsidR="00785B9A" w:rsidRPr="00485060" w:rsidRDefault="00785B9A" w:rsidP="00785B9A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‘Cornel West views on the Philosophical value of domestic rights’ </w:t>
      </w:r>
      <w:r w:rsidRPr="00485060">
        <w:rPr>
          <w:rFonts w:ascii="Times New Roman" w:hAnsi="Times New Roman" w:cs="Times New Roman"/>
          <w:sz w:val="24"/>
          <w:szCs w:val="24"/>
        </w:rPr>
        <w:t>at Department of Philosophy, Philosophy: The Eternal Awakener of Humanity on a Two-Day National Seminar 28-29 March 2018.</w:t>
      </w:r>
    </w:p>
    <w:p w:rsidR="00785B9A" w:rsidRPr="00485060" w:rsidRDefault="00785B9A" w:rsidP="00785B9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Symposium</w:t>
      </w: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85B9A" w:rsidRPr="00485060" w:rsidRDefault="00785B9A" w:rsidP="00785B9A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Women Achievers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Symposiumorganized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by the Karnataka State Women’s University,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Bijapur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held on 13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January 2010.</w:t>
      </w:r>
    </w:p>
    <w:p w:rsidR="00785B9A" w:rsidRPr="00485060" w:rsidRDefault="00785B9A" w:rsidP="00785B9A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Multiple Perspectives on English Language, Literature and Theories, One day Symposium, held at OUCIP,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 on 28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December 2019.</w:t>
      </w: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bCs/>
          <w:sz w:val="24"/>
          <w:szCs w:val="24"/>
          <w:u w:val="single"/>
        </w:rPr>
        <w:t>Workshop</w:t>
      </w: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5B9A" w:rsidRPr="00485060" w:rsidRDefault="00785B9A" w:rsidP="00785B9A">
      <w:pPr>
        <w:pStyle w:val="ListParagraph"/>
        <w:numPr>
          <w:ilvl w:val="0"/>
          <w:numId w:val="5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Participated in one day seminar on </w:t>
      </w:r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‘Role of IQAC in promoting Best Practices to Ensure Internal Quality in Higher Education and NAAC: New Methodology for Reaccreditation of </w:t>
      </w:r>
      <w:proofErr w:type="gramStart"/>
      <w:r w:rsidRPr="00485060">
        <w:rPr>
          <w:rFonts w:ascii="Times New Roman" w:hAnsi="Times New Roman" w:cs="Times New Roman"/>
          <w:b/>
          <w:bCs/>
          <w:sz w:val="24"/>
          <w:szCs w:val="24"/>
        </w:rPr>
        <w:t>Colleges,</w:t>
      </w:r>
      <w:proofErr w:type="gramEnd"/>
      <w:r w:rsidRPr="00485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>held on 12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January 2008.</w:t>
      </w:r>
    </w:p>
    <w:p w:rsidR="00785B9A" w:rsidRPr="00485060" w:rsidRDefault="00785B9A" w:rsidP="00785B9A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85B9A" w:rsidRPr="00485060" w:rsidRDefault="00785B9A" w:rsidP="00785B9A">
      <w:pPr>
        <w:tabs>
          <w:tab w:val="left" w:pos="1440"/>
        </w:tabs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I certify that the information given above is true, complete and correct to the best of my knowledge and belief.</w:t>
      </w:r>
    </w:p>
    <w:p w:rsidR="00785B9A" w:rsidRPr="00485060" w:rsidRDefault="00785B9A" w:rsidP="00785B9A">
      <w:pPr>
        <w:rPr>
          <w:rFonts w:ascii="Times New Roman" w:hAnsi="Times New Roman" w:cs="Times New Roman"/>
          <w:b/>
          <w:sz w:val="24"/>
          <w:szCs w:val="24"/>
        </w:rPr>
      </w:pPr>
    </w:p>
    <w:p w:rsidR="00785B9A" w:rsidRPr="00485060" w:rsidRDefault="00785B9A" w:rsidP="00785B9A">
      <w:pPr>
        <w:rPr>
          <w:rFonts w:ascii="Times New Roman" w:hAnsi="Times New Roman" w:cs="Times New Roman"/>
          <w:sz w:val="24"/>
          <w:szCs w:val="24"/>
        </w:rPr>
      </w:pPr>
    </w:p>
    <w:p w:rsidR="00785B9A" w:rsidRPr="00485060" w:rsidRDefault="00785B9A" w:rsidP="00785B9A">
      <w:pPr>
        <w:rPr>
          <w:rFonts w:ascii="Times New Roman" w:hAnsi="Times New Roman" w:cs="Times New Roman"/>
          <w:sz w:val="24"/>
          <w:szCs w:val="24"/>
        </w:rPr>
      </w:pPr>
    </w:p>
    <w:p w:rsidR="00785B9A" w:rsidRPr="00485060" w:rsidRDefault="00785B9A" w:rsidP="00785B9A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Dr. P.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Shobha</w:t>
      </w:r>
      <w:proofErr w:type="spellEnd"/>
    </w:p>
    <w:p w:rsidR="00785B9A" w:rsidRPr="00485060" w:rsidRDefault="00785B9A" w:rsidP="00785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Dated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:December</w:t>
      </w:r>
      <w:proofErr w:type="spellEnd"/>
      <w:proofErr w:type="gramEnd"/>
      <w:r w:rsidRPr="00485060">
        <w:rPr>
          <w:rFonts w:ascii="Times New Roman" w:hAnsi="Times New Roman" w:cs="Times New Roman"/>
          <w:sz w:val="24"/>
          <w:szCs w:val="24"/>
        </w:rPr>
        <w:t>, 2021</w:t>
      </w:r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EE4"/>
    <w:multiLevelType w:val="hybridMultilevel"/>
    <w:tmpl w:val="AFD64B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F3"/>
    <w:multiLevelType w:val="hybridMultilevel"/>
    <w:tmpl w:val="5874BA4A"/>
    <w:lvl w:ilvl="0" w:tplc="92E02F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C6EE1"/>
    <w:multiLevelType w:val="hybridMultilevel"/>
    <w:tmpl w:val="EC9A7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3">
    <w:nsid w:val="61C33D74"/>
    <w:multiLevelType w:val="hybridMultilevel"/>
    <w:tmpl w:val="844A9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E0405"/>
    <w:multiLevelType w:val="hybridMultilevel"/>
    <w:tmpl w:val="E1DAF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B9A"/>
    <w:rsid w:val="00720C5E"/>
    <w:rsid w:val="0078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9A"/>
    <w:pPr>
      <w:spacing w:after="160" w:line="259" w:lineRule="auto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B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85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785B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9A"/>
    <w:pPr>
      <w:ind w:left="720"/>
      <w:contextualSpacing/>
    </w:pPr>
  </w:style>
  <w:style w:type="paragraph" w:customStyle="1" w:styleId="0-Bodytext">
    <w:name w:val="0-Bodytext"/>
    <w:basedOn w:val="Normal"/>
    <w:next w:val="Normal"/>
    <w:rsid w:val="00785B9A"/>
    <w:pPr>
      <w:tabs>
        <w:tab w:val="left" w:pos="1872"/>
        <w:tab w:val="left" w:pos="2160"/>
      </w:tabs>
      <w:snapToGrid w:val="0"/>
      <w:spacing w:after="0" w:line="240" w:lineRule="auto"/>
      <w:ind w:left="432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78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bhakastur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2022-04-23T06:14:00Z</dcterms:created>
  <dcterms:modified xsi:type="dcterms:W3CDTF">2022-04-23T06:14:00Z</dcterms:modified>
</cp:coreProperties>
</file>